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EF" w:rsidRPr="00FC45AA" w:rsidRDefault="00B55AD7">
      <w:pPr>
        <w:rPr>
          <w:b/>
        </w:rPr>
      </w:pPr>
      <w:bookmarkStart w:id="0" w:name="_GoBack"/>
      <w:bookmarkEnd w:id="0"/>
      <w:r w:rsidRPr="00FC45AA">
        <w:rPr>
          <w:b/>
        </w:rPr>
        <w:t xml:space="preserve">Drámapedagógia szigorlati tételek </w:t>
      </w:r>
      <w:r w:rsidR="003D42EC">
        <w:rPr>
          <w:b/>
        </w:rPr>
        <w:t>2017</w:t>
      </w:r>
      <w:r w:rsidR="00FC45AA" w:rsidRPr="00FC45AA">
        <w:rPr>
          <w:b/>
        </w:rPr>
        <w:t xml:space="preserve">. </w:t>
      </w:r>
    </w:p>
    <w:p w:rsidR="00D025CB" w:rsidRDefault="00D025CB"/>
    <w:p w:rsidR="00D025CB" w:rsidRDefault="00D025CB">
      <w:r>
        <w:t>Elméleti ismeretek gyakorlati bemutatása</w:t>
      </w:r>
      <w:r w:rsidR="00105497">
        <w:t>,</w:t>
      </w:r>
      <w:r>
        <w:t xml:space="preserve"> csoportban végzett páros munka.</w:t>
      </w:r>
    </w:p>
    <w:p w:rsidR="00B55AD7" w:rsidRDefault="00B55AD7"/>
    <w:p w:rsidR="00B55AD7" w:rsidRDefault="00B55AD7" w:rsidP="00105497">
      <w:pPr>
        <w:pStyle w:val="Listaszerbekezds"/>
        <w:numPr>
          <w:ilvl w:val="0"/>
          <w:numId w:val="2"/>
        </w:numPr>
      </w:pPr>
      <w:r>
        <w:t>Mutassa be a drámajáték alapelveit és a szakszerű játékleírás és elemzés formáit.</w:t>
      </w:r>
      <w:r w:rsidR="00547B79">
        <w:t xml:space="preserve"> É</w:t>
      </w:r>
      <w:r>
        <w:t>rtékelés, önértékelés, kérdés</w:t>
      </w:r>
      <w:r w:rsidR="00547B79">
        <w:t>felvetés.</w:t>
      </w:r>
      <w:r w:rsidR="003E0B8E">
        <w:t xml:space="preserve">  </w:t>
      </w:r>
    </w:p>
    <w:p w:rsidR="00B55AD7" w:rsidRDefault="00B55AD7" w:rsidP="00105497"/>
    <w:p w:rsidR="00B55AD7" w:rsidRDefault="00B55AD7" w:rsidP="00105497">
      <w:pPr>
        <w:pStyle w:val="Listaszerbekezds"/>
        <w:numPr>
          <w:ilvl w:val="0"/>
          <w:numId w:val="2"/>
        </w:numPr>
      </w:pPr>
      <w:r>
        <w:t>Mutassa be a közös adaptáció, dramatizálás lehetőségeit!</w:t>
      </w:r>
      <w:r w:rsidR="00547B79">
        <w:t xml:space="preserve"> Dra</w:t>
      </w:r>
      <w:r>
        <w:t>matizálás lépései, formái</w:t>
      </w:r>
      <w:r w:rsidR="00547B79">
        <w:t>.</w:t>
      </w:r>
    </w:p>
    <w:p w:rsidR="00B55AD7" w:rsidRDefault="00B55AD7" w:rsidP="00105497"/>
    <w:p w:rsidR="00B55AD7" w:rsidRDefault="00B55AD7" w:rsidP="00105497">
      <w:pPr>
        <w:pStyle w:val="Listaszerbekezds"/>
        <w:numPr>
          <w:ilvl w:val="0"/>
          <w:numId w:val="2"/>
        </w:numPr>
      </w:pPr>
      <w:r>
        <w:t>Milyen a jó drámatanár személyisége? Milyen szerepeket tölt be a drámatanár drámaórán?</w:t>
      </w:r>
    </w:p>
    <w:p w:rsidR="00B55AD7" w:rsidRDefault="00DF556D" w:rsidP="00105497">
      <w:pPr>
        <w:pStyle w:val="Listaszerbekezds"/>
      </w:pPr>
      <w:r>
        <w:t>A drámapedagógia fontos</w:t>
      </w:r>
      <w:r w:rsidR="00547B79">
        <w:t>, meghatározó</w:t>
      </w:r>
      <w:r>
        <w:t xml:space="preserve"> személyiségei.</w:t>
      </w:r>
      <w:r w:rsidR="003E0B8E">
        <w:t xml:space="preserve"> </w:t>
      </w:r>
    </w:p>
    <w:p w:rsidR="00DF556D" w:rsidRDefault="00DF556D" w:rsidP="00105497"/>
    <w:p w:rsidR="00B55AD7" w:rsidRDefault="00B55AD7" w:rsidP="00105497">
      <w:pPr>
        <w:pStyle w:val="Listaszerbekezds"/>
        <w:numPr>
          <w:ilvl w:val="0"/>
          <w:numId w:val="2"/>
        </w:numPr>
      </w:pPr>
      <w:r>
        <w:t>Az ünnep megfogalmazása dramatikus tevékenységek során!</w:t>
      </w:r>
      <w:r w:rsidR="00DF556D">
        <w:t xml:space="preserve"> </w:t>
      </w:r>
      <w:r w:rsidR="00547B79">
        <w:t xml:space="preserve">Választott ünnephez készülő foglalkozás bemutatása. </w:t>
      </w:r>
      <w:r w:rsidR="00DF556D">
        <w:t>A drámapedagógia kialakulásának fontos állomásai</w:t>
      </w:r>
      <w:r w:rsidR="00547B79">
        <w:t>.</w:t>
      </w:r>
      <w:r w:rsidR="003E0B8E">
        <w:t xml:space="preserve"> </w:t>
      </w:r>
    </w:p>
    <w:p w:rsidR="005B0BB4" w:rsidRDefault="005B0BB4" w:rsidP="005B0BB4">
      <w:pPr>
        <w:pStyle w:val="Listaszerbekezds"/>
      </w:pPr>
    </w:p>
    <w:p w:rsidR="00D025CB" w:rsidRDefault="00B55AD7" w:rsidP="00105497">
      <w:pPr>
        <w:pStyle w:val="Listaszerbekezds"/>
        <w:numPr>
          <w:ilvl w:val="0"/>
          <w:numId w:val="2"/>
        </w:numPr>
      </w:pPr>
      <w:r>
        <w:t>Színházi produkció előadás-feldolgozása dráma módszerrel.</w:t>
      </w:r>
      <w:r w:rsidR="00547B79">
        <w:t xml:space="preserve"> </w:t>
      </w:r>
      <w:r w:rsidR="00D025CB">
        <w:t>Előadás elemzés, a „dráma” színházi, drámapedagógia jelentésének értelmezése</w:t>
      </w:r>
      <w:r w:rsidR="00547B79">
        <w:t>.</w:t>
      </w:r>
      <w:r w:rsidR="003E0B8E">
        <w:t xml:space="preserve"> </w:t>
      </w:r>
    </w:p>
    <w:p w:rsidR="00B55AD7" w:rsidRDefault="00B55AD7" w:rsidP="00105497"/>
    <w:p w:rsidR="00B55AD7" w:rsidRDefault="00B55AD7" w:rsidP="00105497">
      <w:pPr>
        <w:pStyle w:val="Listaszerbekezds"/>
        <w:numPr>
          <w:ilvl w:val="0"/>
          <w:numId w:val="2"/>
        </w:numPr>
      </w:pPr>
      <w:r>
        <w:t>Tantárgy (téma) feldolgozá</w:t>
      </w:r>
      <w:r w:rsidR="00547B79">
        <w:t xml:space="preserve">s drámamódszerrel </w:t>
      </w:r>
      <w:r w:rsidR="00DF556D">
        <w:t xml:space="preserve">kémia, matematika, fizika, természetismeret, környezeti nevelés </w:t>
      </w:r>
      <w:r>
        <w:t>témaköréből</w:t>
      </w:r>
      <w:r w:rsidR="00547B79">
        <w:t>. Művészeti formák, elemek, kifejező eszközök megjelenése a drámaórán.</w:t>
      </w:r>
      <w:r w:rsidR="003E0B8E">
        <w:t xml:space="preserve"> </w:t>
      </w:r>
    </w:p>
    <w:p w:rsidR="00B55AD7" w:rsidRDefault="00B55AD7" w:rsidP="00105497"/>
    <w:p w:rsidR="00B55AD7" w:rsidRDefault="00B55AD7" w:rsidP="00105497">
      <w:pPr>
        <w:pStyle w:val="Listaszerbekezds"/>
        <w:numPr>
          <w:ilvl w:val="0"/>
          <w:numId w:val="2"/>
        </w:numPr>
      </w:pPr>
      <w:r>
        <w:t>A hagyomány</w:t>
      </w:r>
      <w:r w:rsidR="00DF556D">
        <w:t>ostól eltérő feldolgozási formák</w:t>
      </w:r>
      <w:r>
        <w:t xml:space="preserve"> irodalmi anyag feldolgozásában.</w:t>
      </w:r>
    </w:p>
    <w:p w:rsidR="001A3AF3" w:rsidRDefault="00DF556D" w:rsidP="00105497">
      <w:pPr>
        <w:pStyle w:val="Listaszerbekezds"/>
      </w:pPr>
      <w:r>
        <w:t xml:space="preserve">Egy </w:t>
      </w:r>
      <w:r w:rsidR="00B55AD7">
        <w:t>szabadon választott irodalmi mű feldolgozása csoporttal</w:t>
      </w:r>
      <w:r>
        <w:t>. A konvenciók bemutatása.</w:t>
      </w:r>
      <w:r w:rsidR="003E0B8E">
        <w:t xml:space="preserve"> </w:t>
      </w:r>
    </w:p>
    <w:p w:rsidR="001A3AF3" w:rsidRPr="001A3AF3" w:rsidRDefault="001A3AF3" w:rsidP="00105497">
      <w:pPr>
        <w:pStyle w:val="Listaszerbekezds"/>
        <w:rPr>
          <w:sz w:val="24"/>
          <w:szCs w:val="24"/>
        </w:rPr>
      </w:pPr>
    </w:p>
    <w:p w:rsidR="001A3AF3" w:rsidRPr="001A3AF3" w:rsidRDefault="001A3AF3" w:rsidP="001A3AF3">
      <w:pPr>
        <w:spacing w:before="120" w:after="0" w:line="240" w:lineRule="auto"/>
        <w:jc w:val="both"/>
        <w:rPr>
          <w:b/>
          <w:sz w:val="24"/>
          <w:szCs w:val="24"/>
        </w:rPr>
      </w:pPr>
      <w:r w:rsidRPr="001A3AF3">
        <w:rPr>
          <w:b/>
          <w:sz w:val="24"/>
          <w:szCs w:val="24"/>
        </w:rPr>
        <w:t>Irodalom a felkészüléshez: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GABNAI KATALIN: </w:t>
      </w:r>
      <w:r w:rsidRPr="001A3AF3">
        <w:rPr>
          <w:rFonts w:asciiTheme="minorHAnsi" w:hAnsiTheme="minorHAnsi"/>
          <w:i/>
          <w:szCs w:val="24"/>
        </w:rPr>
        <w:t>Drámajátékok gyermekeknek, fiataloknak, felnőtteknek</w:t>
      </w:r>
      <w:r w:rsidRPr="001A3AF3">
        <w:rPr>
          <w:rFonts w:asciiTheme="minorHAnsi" w:hAnsiTheme="minorHAnsi"/>
          <w:szCs w:val="24"/>
        </w:rPr>
        <w:t xml:space="preserve"> 1987. Bp. Tankönyvkiadó </w:t>
      </w:r>
    </w:p>
    <w:p w:rsidR="001A3AF3" w:rsidRPr="001A3AF3" w:rsidRDefault="001A3AF3" w:rsidP="001A3AF3">
      <w:pPr>
        <w:numPr>
          <w:ilvl w:val="0"/>
          <w:numId w:val="3"/>
        </w:numPr>
        <w:spacing w:after="200" w:line="252" w:lineRule="auto"/>
        <w:rPr>
          <w:color w:val="006621"/>
          <w:sz w:val="24"/>
          <w:szCs w:val="24"/>
          <w:shd w:val="clear" w:color="auto" w:fill="FFFFFF"/>
        </w:rPr>
      </w:pPr>
      <w:r w:rsidRPr="001A3AF3">
        <w:rPr>
          <w:i/>
          <w:sz w:val="24"/>
          <w:szCs w:val="24"/>
          <w:lang w:eastAsia="hu-HU"/>
        </w:rPr>
        <w:t>Játékok tára</w:t>
      </w:r>
      <w:r w:rsidRPr="001A3AF3">
        <w:rPr>
          <w:sz w:val="24"/>
          <w:szCs w:val="24"/>
          <w:lang w:eastAsia="hu-HU"/>
        </w:rPr>
        <w:t xml:space="preserve"> http://szechenyitiszk.eu/dokumentumok/segedanyagok/drama.pdf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KAPOSI L. (szerk.): </w:t>
      </w:r>
      <w:r w:rsidRPr="001A3AF3">
        <w:rPr>
          <w:rFonts w:asciiTheme="minorHAnsi" w:hAnsiTheme="minorHAnsi"/>
          <w:i/>
          <w:szCs w:val="24"/>
        </w:rPr>
        <w:t xml:space="preserve">Játékkönyv, </w:t>
      </w:r>
      <w:r w:rsidRPr="001A3AF3">
        <w:rPr>
          <w:rFonts w:asciiTheme="minorHAnsi" w:hAnsiTheme="minorHAnsi"/>
          <w:szCs w:val="24"/>
        </w:rPr>
        <w:t xml:space="preserve">javított kiadás, 2002, Kerekasztal Színházi Nevelési Központ – Marczibányi Téri Művelődési Központ, Budapest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KAPOSI L. (szerk.): </w:t>
      </w:r>
      <w:r w:rsidRPr="001A3AF3">
        <w:rPr>
          <w:rFonts w:asciiTheme="minorHAnsi" w:hAnsiTheme="minorHAnsi"/>
          <w:i/>
          <w:szCs w:val="24"/>
        </w:rPr>
        <w:t xml:space="preserve">Drámapedagógiai olvasókönyv, </w:t>
      </w:r>
      <w:r w:rsidRPr="001A3AF3">
        <w:rPr>
          <w:rFonts w:asciiTheme="minorHAnsi" w:hAnsiTheme="minorHAnsi"/>
          <w:szCs w:val="24"/>
        </w:rPr>
        <w:t xml:space="preserve">1995, Marczibányi Téri Művelődési Központ, Budapest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KAPOSI L. (szerk.): </w:t>
      </w:r>
      <w:r w:rsidRPr="001A3AF3">
        <w:rPr>
          <w:rFonts w:asciiTheme="minorHAnsi" w:hAnsiTheme="minorHAnsi"/>
          <w:i/>
          <w:szCs w:val="24"/>
        </w:rPr>
        <w:t>A dráma tanítása</w:t>
      </w:r>
      <w:r w:rsidRPr="001A3AF3">
        <w:rPr>
          <w:rFonts w:asciiTheme="minorHAnsi" w:hAnsiTheme="minorHAnsi"/>
          <w:szCs w:val="24"/>
        </w:rPr>
        <w:t xml:space="preserve">, segédlet a 3-4. évfolyamon tanítók számára, 1997, Kerekasztal Színházi Nevelési Központ, Gödöllő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KAPOSI L. (szerk.): </w:t>
      </w:r>
      <w:r w:rsidRPr="001A3AF3">
        <w:rPr>
          <w:rFonts w:asciiTheme="minorHAnsi" w:hAnsiTheme="minorHAnsi"/>
          <w:i/>
          <w:szCs w:val="24"/>
        </w:rPr>
        <w:t>A dráma tanítása</w:t>
      </w:r>
      <w:r w:rsidRPr="001A3AF3">
        <w:rPr>
          <w:rFonts w:asciiTheme="minorHAnsi" w:hAnsiTheme="minorHAnsi"/>
          <w:szCs w:val="24"/>
        </w:rPr>
        <w:t xml:space="preserve">, segédlet az 1-2. évfolyamon tanítók számára, 1999, Kerekasztal Színházi Nevelési Központ, Gödöllő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KAPOSI L. (szerk.): </w:t>
      </w:r>
      <w:r w:rsidRPr="001A3AF3">
        <w:rPr>
          <w:rFonts w:asciiTheme="minorHAnsi" w:hAnsiTheme="minorHAnsi"/>
          <w:i/>
          <w:szCs w:val="24"/>
        </w:rPr>
        <w:t>A dráma tanítása</w:t>
      </w:r>
      <w:r w:rsidRPr="001A3AF3">
        <w:rPr>
          <w:rFonts w:asciiTheme="minorHAnsi" w:hAnsiTheme="minorHAnsi"/>
          <w:szCs w:val="24"/>
        </w:rPr>
        <w:t xml:space="preserve">, segédlet az 5-10. évfolyamon tanítók számára, 2002, Kerekasztal Színházi Nevelési Központ, Gödöllő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lastRenderedPageBreak/>
        <w:t xml:space="preserve">KAPOSI L. (szerk.): </w:t>
      </w:r>
      <w:r w:rsidRPr="001A3AF3">
        <w:rPr>
          <w:rFonts w:asciiTheme="minorHAnsi" w:hAnsiTheme="minorHAnsi"/>
          <w:i/>
          <w:szCs w:val="24"/>
        </w:rPr>
        <w:t xml:space="preserve">Drámafoglalkozások gyerekeknek, fiataloknak, </w:t>
      </w:r>
      <w:r w:rsidRPr="001A3AF3">
        <w:rPr>
          <w:rFonts w:asciiTheme="minorHAnsi" w:hAnsiTheme="minorHAnsi"/>
          <w:szCs w:val="24"/>
        </w:rPr>
        <w:t xml:space="preserve">1999, Magyar Drámapedagógiai Társaság, Budapest 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KAPOSI L. (szerk.): </w:t>
      </w:r>
      <w:r w:rsidRPr="001A3AF3">
        <w:rPr>
          <w:rFonts w:asciiTheme="minorHAnsi" w:hAnsiTheme="minorHAnsi"/>
          <w:i/>
          <w:szCs w:val="24"/>
        </w:rPr>
        <w:t xml:space="preserve">Drámajáték óvodásoknak, </w:t>
      </w:r>
      <w:r w:rsidRPr="001A3AF3">
        <w:rPr>
          <w:rFonts w:asciiTheme="minorHAnsi" w:hAnsiTheme="minorHAnsi"/>
          <w:szCs w:val="24"/>
        </w:rPr>
        <w:t xml:space="preserve">2001, Magyar Drámapedagógiai Társaság, Budapest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>NEELANDS, J</w:t>
      </w:r>
      <w:proofErr w:type="gramStart"/>
      <w:r w:rsidRPr="001A3AF3">
        <w:rPr>
          <w:rFonts w:asciiTheme="minorHAnsi" w:hAnsiTheme="minorHAnsi"/>
          <w:szCs w:val="24"/>
        </w:rPr>
        <w:t>.:</w:t>
      </w:r>
      <w:proofErr w:type="gramEnd"/>
      <w:r w:rsidRPr="001A3AF3">
        <w:rPr>
          <w:rFonts w:asciiTheme="minorHAnsi" w:hAnsiTheme="minorHAnsi"/>
          <w:szCs w:val="24"/>
        </w:rPr>
        <w:t xml:space="preserve"> </w:t>
      </w:r>
      <w:r w:rsidRPr="001A3AF3">
        <w:rPr>
          <w:rFonts w:asciiTheme="minorHAnsi" w:hAnsiTheme="minorHAnsi"/>
          <w:i/>
          <w:szCs w:val="24"/>
        </w:rPr>
        <w:t>Dráma a tanulás szolgálatában</w:t>
      </w:r>
      <w:r w:rsidRPr="001A3AF3">
        <w:rPr>
          <w:rFonts w:asciiTheme="minorHAnsi" w:hAnsiTheme="minorHAnsi"/>
          <w:szCs w:val="24"/>
        </w:rPr>
        <w:t>, Színházi füzetek VI. 1994, Magyar Drámapedagógiai Társaság, Marczibányi Téri Művelődési Központ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RÓZSA ILDIKÓ: </w:t>
      </w:r>
      <w:r w:rsidRPr="001A3AF3">
        <w:rPr>
          <w:rFonts w:asciiTheme="minorHAnsi" w:hAnsiTheme="minorHAnsi"/>
          <w:i/>
          <w:szCs w:val="24"/>
        </w:rPr>
        <w:t xml:space="preserve">Ünnep gyomorgörcs nélkül, </w:t>
      </w:r>
      <w:proofErr w:type="spellStart"/>
      <w:r w:rsidRPr="001A3AF3">
        <w:rPr>
          <w:rFonts w:asciiTheme="minorHAnsi" w:hAnsiTheme="minorHAnsi"/>
          <w:szCs w:val="24"/>
        </w:rPr>
        <w:t>pedtárs</w:t>
      </w:r>
      <w:proofErr w:type="spellEnd"/>
      <w:r w:rsidRPr="001A3AF3">
        <w:rPr>
          <w:rFonts w:asciiTheme="minorHAnsi" w:hAnsiTheme="minorHAnsi"/>
          <w:szCs w:val="24"/>
        </w:rPr>
        <w:t xml:space="preserve"> 2010. Budapest </w:t>
      </w:r>
    </w:p>
    <w:p w:rsidR="001A3AF3" w:rsidRPr="001A3AF3" w:rsidRDefault="001A3AF3" w:rsidP="001A3AF3">
      <w:pPr>
        <w:pStyle w:val="Lista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 xml:space="preserve">SZAUDER E. (szerk.): </w:t>
      </w:r>
      <w:r w:rsidRPr="001A3AF3">
        <w:rPr>
          <w:rFonts w:asciiTheme="minorHAnsi" w:hAnsiTheme="minorHAnsi"/>
          <w:i/>
          <w:szCs w:val="24"/>
        </w:rPr>
        <w:t>Dráma –</w:t>
      </w:r>
      <w:r w:rsidRPr="001A3AF3">
        <w:rPr>
          <w:rFonts w:asciiTheme="minorHAnsi" w:hAnsiTheme="minorHAnsi"/>
          <w:szCs w:val="24"/>
        </w:rPr>
        <w:t xml:space="preserve"> </w:t>
      </w:r>
      <w:r w:rsidRPr="001A3AF3">
        <w:rPr>
          <w:rFonts w:asciiTheme="minorHAnsi" w:hAnsiTheme="minorHAnsi"/>
          <w:i/>
          <w:szCs w:val="24"/>
        </w:rPr>
        <w:t>Oktatás –</w:t>
      </w:r>
      <w:r w:rsidRPr="001A3AF3">
        <w:rPr>
          <w:rFonts w:asciiTheme="minorHAnsi" w:hAnsiTheme="minorHAnsi"/>
          <w:szCs w:val="24"/>
        </w:rPr>
        <w:t xml:space="preserve"> </w:t>
      </w:r>
      <w:r w:rsidRPr="001A3AF3">
        <w:rPr>
          <w:rFonts w:asciiTheme="minorHAnsi" w:hAnsiTheme="minorHAnsi"/>
          <w:i/>
          <w:szCs w:val="24"/>
        </w:rPr>
        <w:t xml:space="preserve">Nevelés, </w:t>
      </w:r>
      <w:r w:rsidRPr="001A3AF3">
        <w:rPr>
          <w:rFonts w:asciiTheme="minorHAnsi" w:hAnsiTheme="minorHAnsi"/>
          <w:szCs w:val="24"/>
        </w:rPr>
        <w:t xml:space="preserve">szöveggyűjtemény, 1994, Bárczi Gusztáv Gyógypedagógiai Tanárképző Főiskola, Budapest </w:t>
      </w:r>
    </w:p>
    <w:p w:rsidR="001A3AF3" w:rsidRPr="001A3AF3" w:rsidRDefault="001A3AF3" w:rsidP="001A3AF3">
      <w:pPr>
        <w:numPr>
          <w:ilvl w:val="0"/>
          <w:numId w:val="3"/>
        </w:numPr>
        <w:spacing w:after="200" w:line="252" w:lineRule="auto"/>
        <w:rPr>
          <w:sz w:val="24"/>
          <w:szCs w:val="24"/>
        </w:rPr>
      </w:pPr>
      <w:r w:rsidRPr="001A3AF3">
        <w:rPr>
          <w:i/>
          <w:sz w:val="24"/>
          <w:szCs w:val="24"/>
        </w:rPr>
        <w:t>Változások világa,</w:t>
      </w:r>
      <w:r w:rsidRPr="001A3AF3">
        <w:rPr>
          <w:sz w:val="24"/>
          <w:szCs w:val="24"/>
        </w:rPr>
        <w:t xml:space="preserve"> DICE tanári csomag, DICE Konzorcium, 2010 ISBN 978-963-88397-5-6</w:t>
      </w:r>
    </w:p>
    <w:p w:rsidR="001A3AF3" w:rsidRPr="001A3AF3" w:rsidRDefault="001A3AF3" w:rsidP="001A3AF3">
      <w:pPr>
        <w:pStyle w:val="Question"/>
        <w:keepNext w:val="0"/>
        <w:keepLines w:val="0"/>
        <w:ind w:left="720"/>
        <w:rPr>
          <w:rFonts w:asciiTheme="minorHAnsi" w:hAnsiTheme="minorHAnsi"/>
          <w:szCs w:val="24"/>
        </w:rPr>
      </w:pPr>
      <w:r w:rsidRPr="001A3AF3">
        <w:rPr>
          <w:rFonts w:asciiTheme="minorHAnsi" w:hAnsiTheme="minorHAnsi"/>
          <w:szCs w:val="24"/>
        </w:rPr>
        <w:t>Válogatás a Drámapedagógiai Magazinban megjelent tanulmányokból</w:t>
      </w:r>
    </w:p>
    <w:p w:rsidR="001A3AF3" w:rsidRPr="001A3AF3" w:rsidRDefault="001A3AF3" w:rsidP="001A3AF3">
      <w:pPr>
        <w:pStyle w:val="Question"/>
        <w:keepNext w:val="0"/>
        <w:keepLines w:val="0"/>
        <w:numPr>
          <w:ilvl w:val="0"/>
          <w:numId w:val="3"/>
        </w:numPr>
        <w:rPr>
          <w:rFonts w:asciiTheme="minorHAnsi" w:hAnsiTheme="minorHAnsi"/>
          <w:i w:val="0"/>
          <w:szCs w:val="24"/>
        </w:rPr>
      </w:pPr>
      <w:r w:rsidRPr="001A3AF3">
        <w:rPr>
          <w:rFonts w:asciiTheme="minorHAnsi" w:hAnsiTheme="minorHAnsi"/>
          <w:i w:val="0"/>
          <w:szCs w:val="24"/>
        </w:rPr>
        <w:t>A Magyar Drámapedagógiai Társaság periodikája.</w:t>
      </w:r>
    </w:p>
    <w:p w:rsidR="001A3AF3" w:rsidRPr="001A3AF3" w:rsidRDefault="001A3AF3" w:rsidP="001A3AF3">
      <w:pPr>
        <w:pStyle w:val="Question"/>
        <w:keepNext w:val="0"/>
        <w:keepLines w:val="0"/>
        <w:ind w:left="927"/>
        <w:rPr>
          <w:rFonts w:asciiTheme="minorHAnsi" w:hAnsiTheme="minorHAnsi"/>
          <w:i w:val="0"/>
          <w:szCs w:val="24"/>
        </w:rPr>
      </w:pPr>
      <w:r w:rsidRPr="001A3AF3">
        <w:rPr>
          <w:rFonts w:asciiTheme="minorHAnsi" w:hAnsiTheme="minorHAnsi"/>
          <w:i w:val="0"/>
          <w:szCs w:val="24"/>
        </w:rPr>
        <w:t>Internetes elérhetőség: www.drama.hu/DATA/dg/Valogatas_1994_1996.pdf</w:t>
      </w:r>
    </w:p>
    <w:p w:rsidR="001A3AF3" w:rsidRPr="001A3AF3" w:rsidRDefault="001A3AF3" w:rsidP="001A3AF3">
      <w:pPr>
        <w:rPr>
          <w:i/>
        </w:rPr>
      </w:pPr>
    </w:p>
    <w:p w:rsidR="001A3AF3" w:rsidRPr="001A3AF3" w:rsidRDefault="001A3AF3" w:rsidP="001A3AF3"/>
    <w:p w:rsidR="001A3AF3" w:rsidRPr="001A3AF3" w:rsidRDefault="001A3AF3" w:rsidP="001A3AF3"/>
    <w:p w:rsidR="001A3AF3" w:rsidRPr="001A3AF3" w:rsidRDefault="001A3AF3" w:rsidP="00105497">
      <w:pPr>
        <w:pStyle w:val="Listaszerbekezds"/>
      </w:pPr>
    </w:p>
    <w:p w:rsidR="00B55AD7" w:rsidRPr="001A3AF3" w:rsidRDefault="00B55AD7" w:rsidP="00B55AD7"/>
    <w:p w:rsidR="00B55AD7" w:rsidRDefault="00B55AD7" w:rsidP="00B55AD7"/>
    <w:p w:rsidR="00B55AD7" w:rsidRDefault="00B55AD7" w:rsidP="00B55AD7">
      <w:pPr>
        <w:pStyle w:val="Listaszerbekezds"/>
      </w:pPr>
    </w:p>
    <w:p w:rsidR="00B55AD7" w:rsidRDefault="00B55AD7" w:rsidP="00B55AD7"/>
    <w:p w:rsidR="00B55AD7" w:rsidRDefault="00B55AD7" w:rsidP="00B55AD7">
      <w:pPr>
        <w:pStyle w:val="Listaszerbekezds"/>
      </w:pPr>
    </w:p>
    <w:p w:rsidR="00B55AD7" w:rsidRDefault="00B55AD7" w:rsidP="00B55AD7">
      <w:pPr>
        <w:ind w:left="708"/>
      </w:pPr>
    </w:p>
    <w:p w:rsidR="00B55AD7" w:rsidRDefault="00B55AD7"/>
    <w:sectPr w:rsidR="00B5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651"/>
    <w:multiLevelType w:val="hybridMultilevel"/>
    <w:tmpl w:val="ACC6B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1BE"/>
    <w:multiLevelType w:val="hybridMultilevel"/>
    <w:tmpl w:val="135E7F3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91109"/>
    <w:multiLevelType w:val="hybridMultilevel"/>
    <w:tmpl w:val="A53EA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D7"/>
    <w:rsid w:val="00105497"/>
    <w:rsid w:val="001A3AF3"/>
    <w:rsid w:val="002B6C84"/>
    <w:rsid w:val="0033384C"/>
    <w:rsid w:val="003D42EC"/>
    <w:rsid w:val="003E0B8E"/>
    <w:rsid w:val="00547B79"/>
    <w:rsid w:val="005B0BB4"/>
    <w:rsid w:val="008E561C"/>
    <w:rsid w:val="00A34438"/>
    <w:rsid w:val="00AA05EF"/>
    <w:rsid w:val="00B55AD7"/>
    <w:rsid w:val="00D025CB"/>
    <w:rsid w:val="00DF556D"/>
    <w:rsid w:val="00E27E8E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AD7"/>
    <w:pPr>
      <w:ind w:left="720"/>
      <w:contextualSpacing/>
    </w:pPr>
  </w:style>
  <w:style w:type="paragraph" w:customStyle="1" w:styleId="Question">
    <w:name w:val="Question"/>
    <w:basedOn w:val="Norml"/>
    <w:next w:val="Norml"/>
    <w:rsid w:val="001A3AF3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A3AF3"/>
    <w:pPr>
      <w:widowControl w:val="0"/>
      <w:spacing w:after="0" w:line="240" w:lineRule="auto"/>
      <w:ind w:left="284" w:firstLine="34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A3A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1A3AF3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1A3AF3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A3A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AD7"/>
    <w:pPr>
      <w:ind w:left="720"/>
      <w:contextualSpacing/>
    </w:pPr>
  </w:style>
  <w:style w:type="paragraph" w:customStyle="1" w:styleId="Question">
    <w:name w:val="Question"/>
    <w:basedOn w:val="Norml"/>
    <w:next w:val="Norml"/>
    <w:rsid w:val="001A3AF3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A3AF3"/>
    <w:pPr>
      <w:widowControl w:val="0"/>
      <w:spacing w:after="0" w:line="240" w:lineRule="auto"/>
      <w:ind w:left="284" w:firstLine="34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A3A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1A3AF3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1A3AF3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A3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2017-03-08T06:34:00Z</dcterms:created>
  <dcterms:modified xsi:type="dcterms:W3CDTF">2017-03-08T06:34:00Z</dcterms:modified>
</cp:coreProperties>
</file>