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32"/>
        <w:ind w:left="7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NYILATKOZAT</w:t>
      </w:r>
      <w:r>
        <w:rPr>
          <w:rFonts w:ascii="Times New Roman" w:hAnsi="Times New Roman"/>
          <w:b/>
          <w:spacing w:val="-25"/>
          <w:sz w:val="28"/>
        </w:rPr>
        <w:t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25"/>
          <w:sz w:val="28"/>
        </w:rPr>
        <w:t> </w:t>
      </w:r>
      <w:r>
        <w:rPr>
          <w:rFonts w:ascii="Times New Roman" w:hAnsi="Times New Roman"/>
          <w:b/>
          <w:sz w:val="28"/>
        </w:rPr>
        <w:t>SZAKDOLGOZAT</w:t>
      </w:r>
      <w:r>
        <w:rPr>
          <w:rFonts w:ascii="Times New Roman" w:hAnsi="Times New Roman"/>
          <w:b/>
          <w:spacing w:val="-24"/>
          <w:sz w:val="28"/>
        </w:rPr>
        <w:t> </w:t>
      </w:r>
      <w:r>
        <w:rPr>
          <w:rFonts w:ascii="Times New Roman" w:hAnsi="Times New Roman"/>
          <w:b/>
          <w:sz w:val="28"/>
        </w:rPr>
        <w:t>EREDETISÉGÉRŐL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spacing w:line="276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Alulírott</w:t>
      </w:r>
      <w:r>
        <w:rPr>
          <w:spacing w:val="14"/>
        </w:rPr>
        <w:t> </w:t>
      </w:r>
      <w:r>
        <w:rPr>
          <w:spacing w:val="-1"/>
        </w:rPr>
        <w:t>……………………………………………………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az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Apor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Vilmos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Katolikus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Főiskola</w:t>
      </w:r>
      <w:r>
        <w:rPr>
          <w:spacing w:val="8"/>
        </w:rPr>
        <w:t> </w:t>
      </w:r>
      <w:r>
        <w:rPr/>
        <w:t>……………………………</w:t>
      </w:r>
      <w:r>
        <w:rPr>
          <w:spacing w:val="9"/>
        </w:rPr>
        <w:t> </w:t>
      </w:r>
      <w:r>
        <w:rPr/>
        <w:t>szakos</w:t>
      </w:r>
      <w:r>
        <w:rPr>
          <w:spacing w:val="9"/>
        </w:rPr>
        <w:t> </w:t>
      </w:r>
      <w:r>
        <w:rPr>
          <w:spacing w:val="-1"/>
        </w:rPr>
        <w:t>hallgatója</w:t>
      </w:r>
      <w:r>
        <w:rPr>
          <w:spacing w:val="8"/>
        </w:rPr>
        <w:t> </w:t>
      </w:r>
      <w:r>
        <w:rPr>
          <w:spacing w:val="-1"/>
        </w:rPr>
        <w:t>büntetőjogi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felelősségem</w:t>
      </w:r>
      <w:r>
        <w:rPr>
          <w:spacing w:val="55"/>
        </w:rPr>
        <w:t> </w:t>
      </w:r>
      <w:r>
        <w:rPr>
          <w:spacing w:val="-1"/>
        </w:rPr>
        <w:t>tudatában</w:t>
      </w:r>
      <w:r>
        <w:rPr/>
        <w:t>        </w:t>
      </w:r>
      <w:r>
        <w:rPr>
          <w:spacing w:val="38"/>
        </w:rPr>
        <w:t> </w:t>
      </w:r>
      <w:r>
        <w:rPr/>
        <w:t>nyilatkozom        </w:t>
      </w:r>
      <w:r>
        <w:rPr>
          <w:spacing w:val="38"/>
        </w:rPr>
        <w:t> </w:t>
      </w:r>
      <w:r>
        <w:rPr/>
        <w:t>és        </w:t>
      </w:r>
      <w:r>
        <w:rPr>
          <w:spacing w:val="39"/>
        </w:rPr>
        <w:t> </w:t>
      </w:r>
      <w:r>
        <w:rPr>
          <w:spacing w:val="-1"/>
        </w:rPr>
        <w:t>aláírásommal</w:t>
      </w:r>
      <w:r>
        <w:rPr/>
        <w:t>        </w:t>
      </w:r>
      <w:r>
        <w:rPr>
          <w:spacing w:val="40"/>
        </w:rPr>
        <w:t> </w:t>
      </w:r>
      <w:r>
        <w:rPr>
          <w:spacing w:val="-1"/>
        </w:rPr>
        <w:t>igazolom,</w:t>
      </w:r>
      <w:r>
        <w:rPr/>
        <w:t>        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hogy       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</w:t>
      </w:r>
    </w:p>
    <w:p>
      <w:pPr>
        <w:pStyle w:val="BodyText"/>
        <w:spacing w:line="276" w:lineRule="auto" w:before="1"/>
        <w:ind w:right="115"/>
        <w:jc w:val="both"/>
      </w:pPr>
      <w:r>
        <w:rPr/>
        <w:t>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</w:rPr>
        <w:t>..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című</w:t>
      </w:r>
      <w:r>
        <w:rPr>
          <w:spacing w:val="22"/>
        </w:rPr>
        <w:t> </w:t>
      </w:r>
      <w:r>
        <w:rPr>
          <w:spacing w:val="-1"/>
        </w:rPr>
        <w:t>szakdolgozat</w:t>
      </w:r>
      <w:r>
        <w:rPr>
          <w:spacing w:val="21"/>
        </w:rPr>
        <w:t> </w:t>
      </w:r>
      <w:r>
        <w:rPr>
          <w:spacing w:val="-1"/>
        </w:rPr>
        <w:t>saját,</w:t>
      </w:r>
      <w:r>
        <w:rPr>
          <w:spacing w:val="21"/>
        </w:rPr>
        <w:t> </w:t>
      </w:r>
      <w:r>
        <w:rPr>
          <w:spacing w:val="-1"/>
        </w:rPr>
        <w:t>önálló</w:t>
      </w:r>
      <w:r>
        <w:rPr>
          <w:spacing w:val="21"/>
        </w:rPr>
        <w:t> </w:t>
      </w:r>
      <w:r>
        <w:rPr/>
        <w:t>munkám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és</w:t>
      </w:r>
      <w:r>
        <w:rPr>
          <w:spacing w:val="21"/>
        </w:rPr>
        <w:t> </w:t>
      </w:r>
      <w:r>
        <w:rPr/>
        <w:t>abban</w:t>
      </w:r>
      <w:r>
        <w:rPr>
          <w:spacing w:val="21"/>
        </w:rPr>
        <w:t> </w:t>
      </w:r>
      <w:r>
        <w:rPr>
          <w:spacing w:val="-1"/>
        </w:rPr>
        <w:t>betartottam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főiskola</w:t>
      </w:r>
      <w:r>
        <w:rPr>
          <w:spacing w:val="21"/>
        </w:rPr>
        <w:t> </w:t>
      </w:r>
      <w:r>
        <w:rPr/>
        <w:t>által</w:t>
      </w:r>
      <w:r>
        <w:rPr>
          <w:spacing w:val="22"/>
        </w:rPr>
        <w:t> </w:t>
      </w:r>
      <w:r>
        <w:rPr/>
        <w:t>előírt,</w:t>
      </w:r>
      <w:r>
        <w:rPr>
          <w:spacing w:val="2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szakdolgozat</w:t>
      </w:r>
      <w:r>
        <w:rPr/>
        <w:t> </w:t>
      </w:r>
      <w:r>
        <w:rPr>
          <w:spacing w:val="-1"/>
        </w:rPr>
        <w:t>készítésére</w:t>
      </w:r>
      <w:r>
        <w:rPr/>
        <w:t> vonatkozó </w:t>
      </w:r>
      <w:r>
        <w:rPr>
          <w:spacing w:val="-1"/>
        </w:rPr>
        <w:t>szabályokat.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Tudomásul</w:t>
      </w:r>
      <w:r>
        <w:rPr/>
        <w:t> </w:t>
      </w:r>
      <w:r>
        <w:rPr>
          <w:spacing w:val="-1"/>
        </w:rPr>
        <w:t>veszem,</w:t>
      </w:r>
      <w:r>
        <w:rPr/>
        <w:t> hogy a szakdolgozatban </w:t>
      </w:r>
      <w:r>
        <w:rPr>
          <w:spacing w:val="-1"/>
        </w:rPr>
        <w:t>plágiumnak</w:t>
      </w:r>
      <w:r>
        <w:rPr/>
        <w:t> </w:t>
      </w:r>
      <w:r>
        <w:rPr>
          <w:spacing w:val="-1"/>
        </w:rPr>
        <w:t>számít:</w:t>
      </w:r>
    </w:p>
    <w:p>
      <w:pPr>
        <w:pStyle w:val="BodyText"/>
        <w:numPr>
          <w:ilvl w:val="0"/>
          <w:numId w:val="1"/>
        </w:numPr>
        <w:tabs>
          <w:tab w:pos="804" w:val="left" w:leader="none"/>
        </w:tabs>
        <w:spacing w:line="240" w:lineRule="auto" w:before="42" w:after="0"/>
        <w:ind w:left="803" w:right="0" w:hanging="360"/>
        <w:jc w:val="left"/>
      </w:pPr>
      <w:r>
        <w:rPr/>
        <w:t>szó szerinti idézet közlése </w:t>
      </w:r>
      <w:r>
        <w:rPr>
          <w:spacing w:val="-1"/>
        </w:rPr>
        <w:t>idézőjel</w:t>
      </w:r>
      <w:r>
        <w:rPr/>
        <w:t> </w:t>
      </w:r>
      <w:r>
        <w:rPr>
          <w:spacing w:val="-1"/>
        </w:rPr>
        <w:t>és hivatkozás </w:t>
      </w:r>
      <w:r>
        <w:rPr/>
        <w:t>nélkül;</w:t>
      </w:r>
    </w:p>
    <w:p>
      <w:pPr>
        <w:pStyle w:val="BodyText"/>
        <w:numPr>
          <w:ilvl w:val="0"/>
          <w:numId w:val="1"/>
        </w:numPr>
        <w:tabs>
          <w:tab w:pos="804" w:val="left" w:leader="none"/>
        </w:tabs>
        <w:spacing w:line="240" w:lineRule="auto" w:before="41" w:after="0"/>
        <w:ind w:left="803" w:right="0" w:hanging="360"/>
        <w:jc w:val="left"/>
      </w:pPr>
      <w:r>
        <w:rPr>
          <w:spacing w:val="-1"/>
        </w:rPr>
        <w:t>tartalmi</w:t>
      </w:r>
      <w:r>
        <w:rPr/>
        <w:t> </w:t>
      </w:r>
      <w:r>
        <w:rPr>
          <w:spacing w:val="-1"/>
        </w:rPr>
        <w:t>idézet</w:t>
      </w:r>
      <w:r>
        <w:rPr/>
        <w:t> </w:t>
      </w:r>
      <w:r>
        <w:rPr>
          <w:spacing w:val="-1"/>
        </w:rPr>
        <w:t>hivatkozás</w:t>
      </w:r>
      <w:r>
        <w:rPr/>
        <w:t> </w:t>
      </w:r>
      <w:r>
        <w:rPr>
          <w:spacing w:val="-1"/>
        </w:rPr>
        <w:t>megjelölése</w:t>
      </w:r>
      <w:r>
        <w:rPr/>
        <w:t> nélkül</w:t>
      </w:r>
    </w:p>
    <w:p>
      <w:pPr>
        <w:pStyle w:val="BodyText"/>
        <w:numPr>
          <w:ilvl w:val="0"/>
          <w:numId w:val="1"/>
        </w:numPr>
        <w:tabs>
          <w:tab w:pos="804" w:val="left" w:leader="none"/>
        </w:tabs>
        <w:spacing w:line="240" w:lineRule="auto" w:before="41" w:after="0"/>
        <w:ind w:left="803" w:right="0" w:hanging="360"/>
        <w:jc w:val="left"/>
      </w:pPr>
      <w:r>
        <w:rPr>
          <w:spacing w:val="-1"/>
        </w:rPr>
        <w:t>más</w:t>
      </w:r>
      <w:r>
        <w:rPr/>
        <w:t> publikált </w:t>
      </w:r>
      <w:r>
        <w:rPr>
          <w:spacing w:val="-1"/>
        </w:rPr>
        <w:t>gondolatainak</w:t>
      </w:r>
      <w:r>
        <w:rPr/>
        <w:t> saját </w:t>
      </w:r>
      <w:r>
        <w:rPr>
          <w:spacing w:val="-1"/>
        </w:rPr>
        <w:t>gondolatként</w:t>
      </w:r>
      <w:r>
        <w:rPr/>
        <w:t> </w:t>
      </w:r>
      <w:r>
        <w:rPr>
          <w:spacing w:val="-1"/>
        </w:rPr>
        <w:t>való</w:t>
      </w:r>
      <w:r>
        <w:rPr/>
        <w:t> </w:t>
      </w:r>
      <w:r>
        <w:rPr>
          <w:spacing w:val="-1"/>
        </w:rPr>
        <w:t>feltüntetése</w:t>
      </w:r>
    </w:p>
    <w:p>
      <w:pPr>
        <w:pStyle w:val="BodyText"/>
        <w:numPr>
          <w:ilvl w:val="0"/>
          <w:numId w:val="1"/>
        </w:numPr>
        <w:tabs>
          <w:tab w:pos="804" w:val="left" w:leader="none"/>
        </w:tabs>
        <w:spacing w:line="275" w:lineRule="auto" w:before="42" w:after="0"/>
        <w:ind w:left="803" w:right="113" w:hanging="360"/>
        <w:jc w:val="left"/>
      </w:pPr>
      <w:r>
        <w:rPr>
          <w:spacing w:val="-1"/>
        </w:rPr>
        <w:t>valamint</w:t>
      </w:r>
      <w:r>
        <w:rPr>
          <w:spacing w:val="11"/>
        </w:rPr>
        <w:t> </w:t>
      </w:r>
      <w:r>
        <w:rPr>
          <w:spacing w:val="-1"/>
        </w:rPr>
        <w:t>mindazt,</w:t>
      </w:r>
      <w:r>
        <w:rPr>
          <w:spacing w:val="9"/>
        </w:rPr>
        <w:t> </w:t>
      </w:r>
      <w:r>
        <w:rPr>
          <w:spacing w:val="-1"/>
        </w:rPr>
        <w:t>amit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hatályban</w:t>
      </w:r>
      <w:r>
        <w:rPr>
          <w:spacing w:val="9"/>
        </w:rPr>
        <w:t> </w:t>
      </w:r>
      <w:r>
        <w:rPr/>
        <w:t>lévő</w:t>
      </w:r>
      <w:r>
        <w:rPr>
          <w:spacing w:val="10"/>
        </w:rPr>
        <w:t> </w:t>
      </w:r>
      <w:r>
        <w:rPr>
          <w:spacing w:val="-1"/>
        </w:rPr>
        <w:t>Tanulmányi</w:t>
      </w:r>
      <w:r>
        <w:rPr>
          <w:spacing w:val="10"/>
        </w:rPr>
        <w:t> </w:t>
      </w:r>
      <w:r>
        <w:rPr/>
        <w:t>és</w:t>
      </w:r>
      <w:r>
        <w:rPr>
          <w:spacing w:val="9"/>
        </w:rPr>
        <w:t> </w:t>
      </w:r>
      <w:r>
        <w:rPr/>
        <w:t>vizsgaszabályzat</w:t>
      </w:r>
      <w:r>
        <w:rPr>
          <w:spacing w:val="9"/>
        </w:rPr>
        <w:t> </w:t>
      </w:r>
      <w:r>
        <w:rPr/>
        <w:t>44.</w:t>
      </w:r>
      <w:r>
        <w:rPr>
          <w:spacing w:val="9"/>
        </w:rPr>
        <w:t> </w:t>
      </w:r>
      <w:r>
        <w:rPr>
          <w:spacing w:val="1"/>
        </w:rPr>
        <w:t>§</w:t>
      </w:r>
      <w:r>
        <w:rPr>
          <w:rFonts w:ascii="Times New Roman" w:hAnsi="Times New Roman" w:cs="Times New Roman" w:eastAsia="Times New Roman"/>
          <w:spacing w:val="1"/>
        </w:rPr>
        <w:t>-a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hallgatói</w:t>
      </w:r>
      <w:r>
        <w:rPr/>
        <w:t> </w:t>
      </w:r>
      <w:r>
        <w:rPr>
          <w:spacing w:val="-1"/>
        </w:rPr>
        <w:t>munka</w:t>
      </w:r>
      <w:r>
        <w:rPr/>
        <w:t> </w:t>
      </w:r>
      <w:r>
        <w:rPr>
          <w:spacing w:val="-1"/>
        </w:rPr>
        <w:t>jogtisztaságával</w:t>
      </w:r>
      <w:r>
        <w:rPr/>
        <w:t> </w:t>
      </w:r>
      <w:r>
        <w:rPr>
          <w:spacing w:val="-1"/>
        </w:rPr>
        <w:t>kapcsolatban</w:t>
      </w:r>
      <w:r>
        <w:rPr/>
        <w:t> </w:t>
      </w:r>
      <w:r>
        <w:rPr>
          <w:spacing w:val="-1"/>
        </w:rPr>
        <w:t>előír.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8"/>
        <w:jc w:val="both"/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nyil</w:t>
      </w:r>
      <w:r>
        <w:rPr/>
        <w:t>atkozat</w:t>
      </w:r>
      <w:r>
        <w:rPr>
          <w:spacing w:val="9"/>
        </w:rPr>
        <w:t> </w:t>
      </w:r>
      <w:r>
        <w:rPr>
          <w:spacing w:val="-1"/>
        </w:rPr>
        <w:t>aláírásával</w:t>
      </w:r>
      <w:r>
        <w:rPr>
          <w:spacing w:val="10"/>
        </w:rPr>
        <w:t> </w:t>
      </w:r>
      <w:r>
        <w:rPr>
          <w:spacing w:val="-1"/>
        </w:rPr>
        <w:t>tudomásul</w:t>
      </w:r>
      <w:r>
        <w:rPr>
          <w:spacing w:val="10"/>
        </w:rPr>
        <w:t> </w:t>
      </w:r>
      <w:r>
        <w:rPr/>
        <w:t>veszem</w:t>
      </w:r>
      <w:r>
        <w:rPr>
          <w:spacing w:val="9"/>
        </w:rPr>
        <w:t> </w:t>
      </w:r>
      <w:r>
        <w:rPr/>
        <w:t>továbbá,</w:t>
      </w:r>
      <w:r>
        <w:rPr>
          <w:spacing w:val="9"/>
        </w:rPr>
        <w:t> </w:t>
      </w:r>
      <w:r>
        <w:rPr/>
        <w:t>hogy</w:t>
      </w:r>
      <w:r>
        <w:rPr>
          <w:spacing w:val="9"/>
        </w:rPr>
        <w:t> </w:t>
      </w:r>
      <w:r>
        <w:rPr/>
        <w:t>plágium</w:t>
      </w:r>
      <w:r>
        <w:rPr>
          <w:spacing w:val="8"/>
        </w:rPr>
        <w:t> </w:t>
      </w:r>
      <w:r>
        <w:rPr/>
        <w:t>esetén</w:t>
      </w:r>
      <w:r>
        <w:rPr>
          <w:spacing w:val="35"/>
        </w:rPr>
        <w:t> </w:t>
      </w:r>
      <w:r>
        <w:rPr>
          <w:spacing w:val="-1"/>
        </w:rPr>
        <w:t>szakdolgozatom</w:t>
      </w:r>
      <w:r>
        <w:rPr>
          <w:spacing w:val="-2"/>
        </w:rPr>
        <w:t> </w:t>
      </w:r>
      <w:r>
        <w:rPr/>
        <w:t>visszautasításra </w:t>
      </w:r>
      <w:r>
        <w:rPr>
          <w:spacing w:val="-1"/>
        </w:rPr>
        <w:t>kerül.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Vác, 201……………………………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Aláírás: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17" w:right="0"/>
        <w:jc w:val="left"/>
      </w:pPr>
      <w:r>
        <w:rPr/>
        <w:t>…………………………………………….</w:t>
      </w:r>
    </w:p>
    <w:p>
      <w:pPr>
        <w:pStyle w:val="BodyText"/>
        <w:spacing w:line="240" w:lineRule="auto"/>
        <w:ind w:left="5413" w:right="0"/>
        <w:jc w:val="left"/>
      </w:pPr>
      <w:r>
        <w:rPr>
          <w:rFonts w:ascii="Times New Roman" w:hAnsi="Times New Roman"/>
          <w:spacing w:val="-1"/>
        </w:rPr>
        <w:t>Hallga</w:t>
      </w:r>
      <w:r>
        <w:rPr>
          <w:spacing w:val="-1"/>
        </w:rPr>
        <w:t>tó</w:t>
      </w:r>
      <w:r>
        <w:rPr/>
        <w:t> aláírása</w:t>
      </w:r>
    </w:p>
    <w:sectPr>
      <w:type w:val="continuous"/>
      <w:pgSz w:w="11910" w:h="16840"/>
      <w:pgMar w:top="15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03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dc:title>NYILATKOZAT A SZAKDOLGOZAT EREDETISÉGÉRŐL</dc:title>
  <dcterms:created xsi:type="dcterms:W3CDTF">2020-04-23T12:39:06Z</dcterms:created>
  <dcterms:modified xsi:type="dcterms:W3CDTF">2020-04-23T12:39:06Z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2020-04-23T00:00:00Z</vt:filetime>
  </property>
</Properties>
</file>